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Pr="00B7131C" w:rsidRDefault="00B7131C" w:rsidP="00B7131C">
      <w:pPr>
        <w:pStyle w:val="root-block-node"/>
        <w:spacing w:line="480" w:lineRule="auto"/>
        <w:jc w:val="center"/>
        <w:rPr>
          <w:b/>
        </w:rPr>
      </w:pPr>
      <w:r w:rsidRPr="00B7131C">
        <w:rPr>
          <w:b/>
        </w:rPr>
        <w:t>Discussion</w:t>
      </w:r>
    </w:p>
    <w:p w:rsidR="00B7131C" w:rsidRDefault="00B7131C" w:rsidP="00B7131C">
      <w:pPr>
        <w:pStyle w:val="root-block-node"/>
        <w:spacing w:line="480" w:lineRule="auto"/>
        <w:jc w:val="center"/>
        <w:rPr>
          <w:b/>
        </w:rPr>
      </w:pPr>
      <w:r>
        <w:rPr>
          <w:b/>
        </w:rPr>
        <w:t xml:space="preserve">Name </w:t>
      </w:r>
    </w:p>
    <w:p w:rsidR="00B7131C" w:rsidRDefault="00B7131C" w:rsidP="00B7131C">
      <w:pPr>
        <w:pStyle w:val="root-block-node"/>
        <w:spacing w:line="480" w:lineRule="auto"/>
        <w:jc w:val="center"/>
        <w:rPr>
          <w:b/>
        </w:rPr>
      </w:pPr>
      <w:r>
        <w:rPr>
          <w:b/>
        </w:rPr>
        <w:t xml:space="preserve">Institution </w:t>
      </w:r>
    </w:p>
    <w:p w:rsidR="00B7131C" w:rsidRDefault="00B7131C" w:rsidP="00B7131C">
      <w:pPr>
        <w:pStyle w:val="root-block-node"/>
        <w:spacing w:line="480" w:lineRule="auto"/>
        <w:jc w:val="center"/>
        <w:rPr>
          <w:b/>
        </w:rPr>
      </w:pPr>
      <w:r>
        <w:rPr>
          <w:b/>
        </w:rPr>
        <w:t xml:space="preserve">Date </w:t>
      </w: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B7131C" w:rsidRDefault="00B7131C" w:rsidP="00B7131C">
      <w:pPr>
        <w:pStyle w:val="root-block-node"/>
        <w:spacing w:line="480" w:lineRule="auto"/>
        <w:jc w:val="center"/>
        <w:rPr>
          <w:b/>
        </w:rPr>
      </w:pPr>
    </w:p>
    <w:p w:rsidR="00C56B67" w:rsidRDefault="00C56B67" w:rsidP="00B7131C">
      <w:pPr>
        <w:pStyle w:val="root-block-node"/>
        <w:spacing w:line="480" w:lineRule="auto"/>
        <w:jc w:val="center"/>
        <w:rPr>
          <w:b/>
        </w:rPr>
      </w:pPr>
      <w:bookmarkStart w:id="0" w:name="_GoBack"/>
      <w:bookmarkEnd w:id="0"/>
      <w:r w:rsidRPr="00B7131C">
        <w:rPr>
          <w:b/>
        </w:rPr>
        <w:lastRenderedPageBreak/>
        <w:t>Discussion</w:t>
      </w:r>
    </w:p>
    <w:p w:rsidR="00533013" w:rsidRPr="00B7131C" w:rsidRDefault="00533013" w:rsidP="00B7131C">
      <w:pPr>
        <w:pStyle w:val="root-block-node"/>
        <w:spacing w:line="480" w:lineRule="auto"/>
        <w:jc w:val="center"/>
        <w:rPr>
          <w:b/>
        </w:rPr>
      </w:pPr>
      <w:r>
        <w:rPr>
          <w:b/>
        </w:rPr>
        <w:t>Choice 1</w:t>
      </w:r>
    </w:p>
    <w:p w:rsidR="007D7110" w:rsidRPr="009C47C6" w:rsidRDefault="007D7110" w:rsidP="009C47C6">
      <w:pPr>
        <w:pStyle w:val="root-block-node"/>
        <w:spacing w:line="480" w:lineRule="auto"/>
        <w:ind w:firstLine="720"/>
      </w:pPr>
      <w:r w:rsidRPr="009C47C6">
        <w:t>The Care Coordination Clinical Reasoning (CCCR) model emphasizes the advanced practice nurse's role as a care coordinator, enhances the nursing process, and incorporates activities for navigating conflicting values in interprofessional practice. Care Coordination Clinical Reasoning is particularly noteworthy in the clinical setting. For example, CCCR's systems model establishes structures and strategies to foster critical thinking, creative thinking, systems thinking, and complex reflection that are necessary to define current patient health care concerns with desired health outcomes. The CCCR procedures emphasize the complexity and systemic interactions between and among patient concerns, needed care, and offered services (Kuiper et al., 2017). The CCCR systems model web discussed in this chapter enables visualization of the complexities and critical care coordination practice issues that support organized thinking that prioritizes patients' or families' primary needs within and across health care delivery systems. For instance, care coordination activities include helping patients with phases of care, identifying their needs and goals for treatment, establishing appropriate care implementing and monitoring and following up, responding to changes in patient needs, and assisting patients with their self-management priorities ( Kuiper et al., 2017). Taking the time to design the model and see the connections between and among complementary and conflicting patient care demands and team values facilitates the achievement of desired outcomes as well as effective and efficient care coordination.</w:t>
      </w:r>
    </w:p>
    <w:p w:rsidR="004C3C84" w:rsidRPr="009C47C6" w:rsidRDefault="007D7110" w:rsidP="009C47C6">
      <w:pPr>
        <w:pStyle w:val="root-block-node"/>
        <w:spacing w:line="480" w:lineRule="auto"/>
        <w:ind w:firstLine="720"/>
      </w:pPr>
      <w:r w:rsidRPr="009C47C6">
        <w:t xml:space="preserve">I was able to identify system concerns in order to proceed with care coordination and interaction with the interprofessional team while in my clinical setting. Additionally, clinical </w:t>
      </w:r>
      <w:r w:rsidRPr="009C47C6">
        <w:lastRenderedPageBreak/>
        <w:t>reasoning could be bolstered. Users can create visual representations of situations and the relationships that exist between and among them using worksheets. Due to the fact that each discipline approaches problems from a patient-centered perspective, care coordination is critical in a case management setting to ensure that care plans are directed toward effective outcomes. In addition, it should go without saying that optimizing a medical practice's overall strategy and daily operations will improve patient care and provider efficiency. When a group of people comes together to accomplish something, the process is not linear or hierarchical. Value networks assist in making collaboration and value exchange explicit in human-to-human network interactions (Kuiper et al., 2017). As the emphasis shifts away from managerial centers and toward diffuse and dispersed webs of relationships between and among providers, coordination and interaction with the interprofessional team enables a particular value exchange. Individual dynamic partnerships are collaborative, dependable, adaptable, and interdependent. Generally, they are also closely connected to the competing values of creat</w:t>
      </w:r>
      <w:r w:rsidR="004C3C84" w:rsidRPr="009C47C6">
        <w:t>ion, control, and collaboration.</w:t>
      </w: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9C47C6" w:rsidRDefault="009C47C6" w:rsidP="009C47C6">
      <w:pPr>
        <w:pStyle w:val="root-block-node"/>
        <w:spacing w:line="480" w:lineRule="auto"/>
        <w:jc w:val="center"/>
        <w:rPr>
          <w:b/>
        </w:rPr>
      </w:pPr>
    </w:p>
    <w:p w:rsidR="00AF4856" w:rsidRPr="009C47C6" w:rsidRDefault="00AF4856" w:rsidP="009C47C6">
      <w:pPr>
        <w:pStyle w:val="root-block-node"/>
        <w:spacing w:line="480" w:lineRule="auto"/>
        <w:jc w:val="center"/>
        <w:rPr>
          <w:b/>
        </w:rPr>
      </w:pPr>
      <w:r w:rsidRPr="009C47C6">
        <w:rPr>
          <w:b/>
        </w:rPr>
        <w:lastRenderedPageBreak/>
        <w:t>References</w:t>
      </w:r>
    </w:p>
    <w:p w:rsidR="000F1A35" w:rsidRPr="009C47C6" w:rsidRDefault="000F1A35" w:rsidP="009C47C6">
      <w:pPr>
        <w:pStyle w:val="root-block-node"/>
        <w:spacing w:line="480" w:lineRule="auto"/>
        <w:ind w:left="720" w:hanging="720"/>
      </w:pPr>
      <w:r w:rsidRPr="009C47C6">
        <w:rPr>
          <w:color w:val="222222"/>
          <w:shd w:val="clear" w:color="auto" w:fill="FFFFFF"/>
        </w:rPr>
        <w:t>Kuiper, R., O’Donnell, S. M., Pesut, D. J., &amp;Turrise, S. L. (2017). </w:t>
      </w:r>
      <w:r w:rsidRPr="009C47C6">
        <w:rPr>
          <w:i/>
          <w:iCs/>
          <w:color w:val="222222"/>
          <w:shd w:val="clear" w:color="auto" w:fill="FFFFFF"/>
        </w:rPr>
        <w:t>The Essentials of Clinical Reasoning for Nurses: Using the Outcome-Present State Test Model for Reflective Practice</w:t>
      </w:r>
      <w:r w:rsidRPr="009C47C6">
        <w:rPr>
          <w:color w:val="222222"/>
          <w:shd w:val="clear" w:color="auto" w:fill="FFFFFF"/>
        </w:rPr>
        <w:t>. Sigma Theta Tau.</w:t>
      </w:r>
    </w:p>
    <w:p w:rsidR="00AF4856" w:rsidRPr="009C47C6" w:rsidRDefault="00AF4856" w:rsidP="009C47C6">
      <w:pPr>
        <w:pStyle w:val="root-block-node"/>
        <w:spacing w:line="480" w:lineRule="auto"/>
        <w:ind w:left="720" w:hanging="720"/>
      </w:pPr>
    </w:p>
    <w:p w:rsidR="00135253" w:rsidRPr="009C47C6" w:rsidRDefault="00135253" w:rsidP="009C47C6">
      <w:pPr>
        <w:spacing w:line="480" w:lineRule="auto"/>
        <w:rPr>
          <w:rFonts w:ascii="Times New Roman" w:hAnsi="Times New Roman" w:cs="Times New Roman"/>
          <w:sz w:val="24"/>
          <w:szCs w:val="24"/>
        </w:rPr>
      </w:pPr>
    </w:p>
    <w:sectPr w:rsidR="00135253" w:rsidRPr="009C47C6" w:rsidSect="0027000D">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60A8" w:rsidRDefault="00CB60A8" w:rsidP="00B7131C">
      <w:pPr>
        <w:spacing w:after="0" w:line="240" w:lineRule="auto"/>
      </w:pPr>
      <w:r>
        <w:separator/>
      </w:r>
    </w:p>
  </w:endnote>
  <w:endnote w:type="continuationSeparator" w:id="1">
    <w:p w:rsidR="00CB60A8" w:rsidRDefault="00CB60A8" w:rsidP="00B713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60A8" w:rsidRDefault="00CB60A8" w:rsidP="00B7131C">
      <w:pPr>
        <w:spacing w:after="0" w:line="240" w:lineRule="auto"/>
      </w:pPr>
      <w:r>
        <w:separator/>
      </w:r>
    </w:p>
  </w:footnote>
  <w:footnote w:type="continuationSeparator" w:id="1">
    <w:p w:rsidR="00CB60A8" w:rsidRDefault="00CB60A8" w:rsidP="00B713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31C" w:rsidRPr="00B7131C" w:rsidRDefault="00B7131C">
    <w:pPr>
      <w:pStyle w:val="Header"/>
      <w:rPr>
        <w:rFonts w:ascii="Times New Roman" w:hAnsi="Times New Roman" w:cs="Times New Roman"/>
        <w:sz w:val="24"/>
        <w:szCs w:val="24"/>
      </w:rPr>
    </w:pPr>
    <w:r>
      <w:tab/>
    </w:r>
    <w:r>
      <w:tab/>
    </w:r>
    <w:r w:rsidR="00F80C66" w:rsidRPr="00B7131C">
      <w:rPr>
        <w:rFonts w:ascii="Times New Roman" w:hAnsi="Times New Roman" w:cs="Times New Roman"/>
        <w:sz w:val="24"/>
        <w:szCs w:val="24"/>
      </w:rPr>
      <w:fldChar w:fldCharType="begin"/>
    </w:r>
    <w:r w:rsidRPr="00B7131C">
      <w:rPr>
        <w:rFonts w:ascii="Times New Roman" w:hAnsi="Times New Roman" w:cs="Times New Roman"/>
        <w:sz w:val="24"/>
        <w:szCs w:val="24"/>
      </w:rPr>
      <w:instrText xml:space="preserve"> PAGE   \* MERGEFORMAT </w:instrText>
    </w:r>
    <w:r w:rsidR="00F80C66" w:rsidRPr="00B7131C">
      <w:rPr>
        <w:rFonts w:ascii="Times New Roman" w:hAnsi="Times New Roman" w:cs="Times New Roman"/>
        <w:sz w:val="24"/>
        <w:szCs w:val="24"/>
      </w:rPr>
      <w:fldChar w:fldCharType="separate"/>
    </w:r>
    <w:r w:rsidR="00323570">
      <w:rPr>
        <w:rFonts w:ascii="Times New Roman" w:hAnsi="Times New Roman" w:cs="Times New Roman"/>
        <w:noProof/>
        <w:sz w:val="24"/>
        <w:szCs w:val="24"/>
      </w:rPr>
      <w:t>1</w:t>
    </w:r>
    <w:r w:rsidR="00F80C66" w:rsidRPr="00B7131C">
      <w:rPr>
        <w:rFonts w:ascii="Times New Roman" w:hAnsi="Times New Roman" w:cs="Times New Roman"/>
        <w:noProof/>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043D8"/>
    <w:multiLevelType w:val="multilevel"/>
    <w:tmpl w:val="EE0A9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D24CE"/>
    <w:rsid w:val="00002021"/>
    <w:rsid w:val="00003553"/>
    <w:rsid w:val="000A5202"/>
    <w:rsid w:val="000E7C6D"/>
    <w:rsid w:val="000F1A35"/>
    <w:rsid w:val="00123307"/>
    <w:rsid w:val="00135253"/>
    <w:rsid w:val="001C5B46"/>
    <w:rsid w:val="001F7DD0"/>
    <w:rsid w:val="002342EE"/>
    <w:rsid w:val="0027000D"/>
    <w:rsid w:val="00323570"/>
    <w:rsid w:val="00472D6D"/>
    <w:rsid w:val="004C3C84"/>
    <w:rsid w:val="00531587"/>
    <w:rsid w:val="00533013"/>
    <w:rsid w:val="006B553A"/>
    <w:rsid w:val="00725FBB"/>
    <w:rsid w:val="007D24CE"/>
    <w:rsid w:val="007D7110"/>
    <w:rsid w:val="007F3CFC"/>
    <w:rsid w:val="00877883"/>
    <w:rsid w:val="0088570A"/>
    <w:rsid w:val="00920FC0"/>
    <w:rsid w:val="00930A3C"/>
    <w:rsid w:val="009C47C6"/>
    <w:rsid w:val="00A93CE9"/>
    <w:rsid w:val="00AF4856"/>
    <w:rsid w:val="00B7131C"/>
    <w:rsid w:val="00BB390D"/>
    <w:rsid w:val="00C56B67"/>
    <w:rsid w:val="00C93620"/>
    <w:rsid w:val="00CB60A8"/>
    <w:rsid w:val="00D54DA2"/>
    <w:rsid w:val="00D916AD"/>
    <w:rsid w:val="00DF5FE7"/>
    <w:rsid w:val="00E60BB8"/>
    <w:rsid w:val="00E86B4F"/>
    <w:rsid w:val="00E87475"/>
    <w:rsid w:val="00F62FF9"/>
    <w:rsid w:val="00F80C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0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ot-block-node">
    <w:name w:val="root-block-node"/>
    <w:basedOn w:val="Normal"/>
    <w:rsid w:val="00C56B6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71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31C"/>
  </w:style>
  <w:style w:type="paragraph" w:styleId="Footer">
    <w:name w:val="footer"/>
    <w:basedOn w:val="Normal"/>
    <w:link w:val="FooterChar"/>
    <w:uiPriority w:val="99"/>
    <w:unhideWhenUsed/>
    <w:rsid w:val="00B71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31C"/>
  </w:style>
</w:styles>
</file>

<file path=word/webSettings.xml><?xml version="1.0" encoding="utf-8"?>
<w:webSettings xmlns:r="http://schemas.openxmlformats.org/officeDocument/2006/relationships" xmlns:w="http://schemas.openxmlformats.org/wordprocessingml/2006/main">
  <w:divs>
    <w:div w:id="574164890">
      <w:bodyDiv w:val="1"/>
      <w:marLeft w:val="0"/>
      <w:marRight w:val="0"/>
      <w:marTop w:val="0"/>
      <w:marBottom w:val="0"/>
      <w:divBdr>
        <w:top w:val="none" w:sz="0" w:space="0" w:color="auto"/>
        <w:left w:val="none" w:sz="0" w:space="0" w:color="auto"/>
        <w:bottom w:val="none" w:sz="0" w:space="0" w:color="auto"/>
        <w:right w:val="none" w:sz="0" w:space="0" w:color="auto"/>
      </w:divBdr>
    </w:div>
    <w:div w:id="90021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494</Words>
  <Characters>2819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Kevin</cp:lastModifiedBy>
  <cp:revision>2</cp:revision>
  <dcterms:created xsi:type="dcterms:W3CDTF">2021-08-18T20:54:00Z</dcterms:created>
  <dcterms:modified xsi:type="dcterms:W3CDTF">2021-08-18T20:54:00Z</dcterms:modified>
</cp:coreProperties>
</file>